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tp6tw7b19zy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Volunteer Charity Shop Assistant – Help Us Support Animal Welfare!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Location: RSPCA Buckinghamshire South Branch – Burnham &amp; Chesham Shops</w:t>
        <w:br w:type="textWrapping"/>
        <w:t xml:space="preserve">Role Type: Volunteer</w:t>
        <w:br w:type="textWrapping"/>
        <w:t xml:space="preserve">Manager: Shop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RSPCA Buckinghamshire South Branch, our charity shops are looking for friendly volunteers to join our team and help make our shop a huge success. Make new friends, have fun, and help us help more animals!</w:t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rtl w:val="0"/>
        </w:rPr>
        <w:t xml:space="preserve">As a volunteer Charity Shop Assistant, you would join a small team working with the shop manager and </w:t>
      </w:r>
      <w:r w:rsidDel="00000000" w:rsidR="00000000" w:rsidRPr="00000000">
        <w:rPr>
          <w:rtl w:val="0"/>
        </w:rPr>
        <w:t xml:space="preserve">1-2 </w:t>
      </w:r>
      <w:r w:rsidDel="00000000" w:rsidR="00000000" w:rsidRPr="00000000">
        <w:rPr>
          <w:rtl w:val="0"/>
        </w:rPr>
        <w:t xml:space="preserve">other volunteers to help make it a success and raise vital funds for animal welfare. 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wv2q4qieu63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Why Volunteer With Us?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a volunteer charity shop assistant, you will: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Support a worthwhile cause and help improve animal welfare.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Be part of a friendly and dedicated team.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Enjoy a fun and fulfilling role at the heart of the local community.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Training and development opportunities, including induction and ongoing support.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Learn excellent new skills to add to your CV, such as customer service, multi-tasking, merchandising, and many more.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Access to the RSPCA Learning Hub with a wide range of training materials.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og2ygo1xyvs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 You’ll Be Doing: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Helping customers in the shop find what they need.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Accepting donations of items and money from the public.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Processing sales through the till and card machine, including Gift Aid.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Sorting through donated items to determine what we can sell.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Preparing donated items for sale by steaming and hanging items.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Merchandising stock on the shop floor.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Creating attractive shop window displays.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9j6jjkvvgem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 We’re Looking For: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Friendly volunteers who are confident talking to people.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Retail experience would be ideal but is not necessary as full training will be given.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We are ideally aiming for someone who is flexible and can offer an ongoing commitment predominately 8 hours or more per week.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Good communication and numeracy skills.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You will need to be aged 16 or over.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All volunteers should complete an online induction. You will need basic IT skills and access to a PC or laptop. If you have any concerns about this please get in touch, as we have an alternative paper-based induction for shop volunteers.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p8tezr0ey5q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What’s in It for You?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Meet new people and make new friends.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Learn new skills to enhance your CV.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comprehensive induction and training programme relevant to your role.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Volunteer in a fun environment at the heart of your local community.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Know that your time and effort is making a real difference to the welfare of animals.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Reasonable travel expenses can be reimbursed, subject to prior agreement from the Finance Manager</w:t>
      </w:r>
    </w:p>
    <w:p w:rsidR="00000000" w:rsidDel="00000000" w:rsidP="00000000" w:rsidRDefault="00000000" w:rsidRPr="00000000" w14:paraId="00000023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bgw21qa884k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Practical Considerations: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Health &amp; Safety: You’ll need to complete a simple online Health &amp; Safety course before starting the role.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1vodta4c0b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Disclaimer: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voluntary roles are subject to: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An informal interview and trial period.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Submission of two referees’ contact details.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Completion of relevant training and assessments for the role.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bil4hmsyvs8d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How to Apply: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We would love to hear from you! Click here to apply.</w:t>
        <w:br w:type="textWrapping"/>
      </w:r>
    </w:p>
    <w:p w:rsidR="00000000" w:rsidDel="00000000" w:rsidP="00000000" w:rsidRDefault="00000000" w:rsidRPr="00000000" w14:paraId="0000002D">
      <w:pPr>
        <w:spacing w:after="240" w:before="24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ng1urs6ubb15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spacing w:after="160" w:line="278.00000000000006" w:lineRule="auto"/>
      <w:rPr/>
    </w:pPr>
    <w:r w:rsidDel="00000000" w:rsidR="00000000" w:rsidRPr="00000000">
      <w:rPr>
        <w:rFonts w:ascii="Aptos" w:cs="Aptos" w:eastAsia="Aptos" w:hAnsi="Aptos"/>
        <w:sz w:val="24"/>
        <w:szCs w:val="24"/>
      </w:rPr>
      <w:drawing>
        <wp:inline distB="0" distT="0" distL="0" distR="0">
          <wp:extent cx="1785938" cy="857604"/>
          <wp:effectExtent b="0" l="0" r="0" t="0"/>
          <wp:docPr descr="Blue text on a black background&#10;&#10;Description automatically generated" id="1" name="image1.png"/>
          <a:graphic>
            <a:graphicData uri="http://schemas.openxmlformats.org/drawingml/2006/picture">
              <pic:pic>
                <pic:nvPicPr>
                  <pic:cNvPr descr="Blue text on a black background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5938" cy="857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